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000000" w:space="1" w:sz="4" w:val="single"/>
          <w:right w:color="auto" w:space="0" w:sz="0" w:val="none"/>
        </w:pBdr>
        <w:spacing w:line="331.2" w:lineRule="auto"/>
        <w:jc w:val="center"/>
        <w:rPr>
          <w:sz w:val="36"/>
          <w:szCs w:val="36"/>
        </w:rPr>
      </w:pPr>
      <w:r w:rsidDel="00000000" w:rsidR="00000000" w:rsidRPr="00000000">
        <w:rPr>
          <w:sz w:val="36"/>
          <w:szCs w:val="36"/>
          <w:rtl w:val="0"/>
        </w:rPr>
        <w:t xml:space="preserve">Contacts et ressources utiles</w:t>
      </w:r>
    </w:p>
    <w:p w:rsidR="00000000" w:rsidDel="00000000" w:rsidP="00000000" w:rsidRDefault="00000000" w:rsidRPr="00000000" w14:paraId="00000002">
      <w:pPr>
        <w:spacing w:line="331.2" w:lineRule="auto"/>
        <w:jc w:val="center"/>
        <w:rPr>
          <w:color w:val="467886"/>
          <w:u w:val="single"/>
        </w:rPr>
      </w:pPr>
      <w:r w:rsidDel="00000000" w:rsidR="00000000" w:rsidRPr="00000000">
        <w:rPr>
          <w:u w:val="single"/>
          <w:rtl w:val="0"/>
        </w:rPr>
        <w:t xml:space="preserve"> </w:t>
      </w:r>
      <w:hyperlink r:id="rId7">
        <w:r w:rsidDel="00000000" w:rsidR="00000000" w:rsidRPr="00000000">
          <w:rPr>
            <w:color w:val="467886"/>
            <w:u w:val="single"/>
            <w:rtl w:val="0"/>
          </w:rPr>
          <w:t xml:space="preserve">Appel d’urgence européen</w:t>
        </w:r>
      </w:hyperlink>
      <w:r w:rsidDel="00000000" w:rsidR="00000000" w:rsidRPr="00000000">
        <w:rPr>
          <w:rtl w:val="0"/>
        </w:rPr>
      </w:r>
    </w:p>
    <w:p w:rsidR="00000000" w:rsidDel="00000000" w:rsidP="00000000" w:rsidRDefault="00000000" w:rsidRPr="00000000" w14:paraId="00000003">
      <w:pPr>
        <w:spacing w:after="0" w:line="331.2" w:lineRule="auto"/>
        <w:jc w:val="center"/>
        <w:rPr/>
      </w:pPr>
      <w:r w:rsidDel="00000000" w:rsidR="00000000" w:rsidRPr="00000000">
        <w:rPr>
          <w:rtl w:val="0"/>
        </w:rPr>
        <w:t xml:space="preserve">C’est un numéro d’appel d’urgence disponible gratuitement 24 heures sur 24 et 7 jours sur 7 partout dans l’Union européenne.</w:t>
      </w:r>
    </w:p>
    <w:p w:rsidR="00000000" w:rsidDel="00000000" w:rsidP="00000000" w:rsidRDefault="00000000" w:rsidRPr="00000000" w14:paraId="00000004">
      <w:pPr>
        <w:spacing w:line="276" w:lineRule="auto"/>
        <w:jc w:val="center"/>
        <w:rPr>
          <w:u w:val="single"/>
        </w:rPr>
      </w:pPr>
      <w:r w:rsidDel="00000000" w:rsidR="00000000" w:rsidRPr="00000000">
        <w:rPr>
          <w:rtl w:val="0"/>
        </w:rPr>
      </w:r>
    </w:p>
    <w:p w:rsidR="00000000" w:rsidDel="00000000" w:rsidP="00000000" w:rsidRDefault="00000000" w:rsidRPr="00000000" w14:paraId="00000005">
      <w:pPr>
        <w:spacing w:after="0" w:line="331.2" w:lineRule="auto"/>
        <w:jc w:val="center"/>
        <w:rPr>
          <w:u w:val="single"/>
        </w:rPr>
      </w:pPr>
      <w:r w:rsidDel="00000000" w:rsidR="00000000" w:rsidRPr="00000000">
        <w:rPr>
          <w:u w:val="single"/>
          <w:rtl w:val="0"/>
        </w:rPr>
        <w:t xml:space="preserve">Tel : 112</w:t>
      </w:r>
    </w:p>
    <w:p w:rsidR="00000000" w:rsidDel="00000000" w:rsidP="00000000" w:rsidRDefault="00000000" w:rsidRPr="00000000" w14:paraId="00000006">
      <w:pPr>
        <w:spacing w:line="331.2" w:lineRule="auto"/>
        <w:jc w:val="center"/>
        <w:rPr>
          <w:color w:val="467886"/>
          <w:u w:val="single"/>
        </w:rPr>
      </w:pPr>
      <w:r w:rsidDel="00000000" w:rsidR="00000000" w:rsidRPr="00000000">
        <w:rPr>
          <w:u w:val="single"/>
          <w:rtl w:val="0"/>
        </w:rPr>
        <w:t xml:space="preserve"> </w:t>
      </w:r>
      <w:hyperlink r:id="rId8">
        <w:r w:rsidDel="00000000" w:rsidR="00000000" w:rsidRPr="00000000">
          <w:rPr>
            <w:color w:val="467886"/>
            <w:u w:val="single"/>
            <w:rtl w:val="0"/>
          </w:rPr>
          <w:t xml:space="preserve">Appel d’urgence – Personnes sourdes et malentendantes</w:t>
        </w:r>
      </w:hyperlink>
      <w:r w:rsidDel="00000000" w:rsidR="00000000" w:rsidRPr="00000000">
        <w:rPr>
          <w:rtl w:val="0"/>
        </w:rPr>
      </w:r>
    </w:p>
    <w:p w:rsidR="00000000" w:rsidDel="00000000" w:rsidP="00000000" w:rsidRDefault="00000000" w:rsidRPr="00000000" w14:paraId="00000007">
      <w:pPr>
        <w:spacing w:after="0" w:line="331.2" w:lineRule="auto"/>
        <w:jc w:val="center"/>
        <w:rPr/>
      </w:pPr>
      <w:r w:rsidDel="00000000" w:rsidR="00000000" w:rsidRPr="00000000">
        <w:rPr>
          <w:rtl w:val="0"/>
        </w:rPr>
        <w:t xml:space="preserve">Si tu rencontres des difficultés pour entendre ou pour parler et que tu te trouves dans une situation d'urgence, tu peux appeler ce numéro.</w:t>
      </w:r>
    </w:p>
    <w:p w:rsidR="00000000" w:rsidDel="00000000" w:rsidP="00000000" w:rsidRDefault="00000000" w:rsidRPr="00000000" w14:paraId="00000008">
      <w:pPr>
        <w:spacing w:line="276" w:lineRule="auto"/>
        <w:jc w:val="center"/>
        <w:rPr>
          <w:u w:val="single"/>
        </w:rPr>
      </w:pPr>
      <w:r w:rsidDel="00000000" w:rsidR="00000000" w:rsidRPr="00000000">
        <w:rPr>
          <w:rtl w:val="0"/>
        </w:rPr>
      </w:r>
    </w:p>
    <w:p w:rsidR="00000000" w:rsidDel="00000000" w:rsidP="00000000" w:rsidRDefault="00000000" w:rsidRPr="00000000" w14:paraId="00000009">
      <w:pPr>
        <w:spacing w:after="0" w:line="331.2" w:lineRule="auto"/>
        <w:jc w:val="center"/>
        <w:rPr/>
      </w:pPr>
      <w:r w:rsidDel="00000000" w:rsidR="00000000" w:rsidRPr="00000000">
        <w:rPr>
          <w:rtl w:val="0"/>
        </w:rPr>
        <w:t xml:space="preserve">Tel : 114</w:t>
      </w:r>
    </w:p>
    <w:p w:rsidR="00000000" w:rsidDel="00000000" w:rsidP="00000000" w:rsidRDefault="00000000" w:rsidRPr="00000000" w14:paraId="0000000A">
      <w:pPr>
        <w:spacing w:line="331.2" w:lineRule="auto"/>
        <w:jc w:val="center"/>
        <w:rPr>
          <w:color w:val="467886"/>
          <w:u w:val="single"/>
        </w:rPr>
      </w:pPr>
      <w:r w:rsidDel="00000000" w:rsidR="00000000" w:rsidRPr="00000000">
        <w:rPr>
          <w:u w:val="single"/>
          <w:rtl w:val="0"/>
        </w:rPr>
        <w:t xml:space="preserve"> </w:t>
      </w:r>
      <w:hyperlink r:id="rId9">
        <w:r w:rsidDel="00000000" w:rsidR="00000000" w:rsidRPr="00000000">
          <w:rPr>
            <w:color w:val="467886"/>
            <w:u w:val="single"/>
            <w:rtl w:val="0"/>
          </w:rPr>
          <w:t xml:space="preserve">Police Secours</w:t>
        </w:r>
      </w:hyperlink>
      <w:r w:rsidDel="00000000" w:rsidR="00000000" w:rsidRPr="00000000">
        <w:rPr>
          <w:rtl w:val="0"/>
        </w:rPr>
      </w:r>
    </w:p>
    <w:p w:rsidR="00000000" w:rsidDel="00000000" w:rsidP="00000000" w:rsidRDefault="00000000" w:rsidRPr="00000000" w14:paraId="0000000B">
      <w:pPr>
        <w:spacing w:line="331.2" w:lineRule="auto"/>
        <w:jc w:val="center"/>
        <w:rPr/>
      </w:pPr>
      <w:r w:rsidDel="00000000" w:rsidR="00000000" w:rsidRPr="00000000">
        <w:rPr>
          <w:rtl w:val="0"/>
        </w:rPr>
        <w:t xml:space="preserve">Si tu es victime ou témoin d'un événement grave, tu peux appeler police secours qui dispose d’une ligne d'appel enregistrée avec reconnaissance de l'appelant qui est disponible 24heures sur 24 et 7 jours sur 7.</w:t>
      </w:r>
    </w:p>
    <w:p w:rsidR="00000000" w:rsidDel="00000000" w:rsidP="00000000" w:rsidRDefault="00000000" w:rsidRPr="00000000" w14:paraId="0000000C">
      <w:pPr>
        <w:spacing w:line="331.2" w:lineRule="auto"/>
        <w:jc w:val="center"/>
        <w:rPr>
          <w:u w:val="single"/>
        </w:rPr>
      </w:pPr>
      <w:r w:rsidDel="00000000" w:rsidR="00000000" w:rsidRPr="00000000">
        <w:rPr>
          <w:u w:val="single"/>
          <w:rtl w:val="0"/>
        </w:rPr>
        <w:t xml:space="preserve">Tel : 17</w:t>
      </w:r>
    </w:p>
    <w:p w:rsidR="00000000" w:rsidDel="00000000" w:rsidP="00000000" w:rsidRDefault="00000000" w:rsidRPr="00000000" w14:paraId="0000000D">
      <w:pPr>
        <w:spacing w:line="276" w:lineRule="auto"/>
        <w:jc w:val="center"/>
        <w:rPr>
          <w:u w:val="single"/>
        </w:rPr>
      </w:pPr>
      <w:r w:rsidDel="00000000" w:rsidR="00000000" w:rsidRPr="00000000">
        <w:rPr>
          <w:rtl w:val="0"/>
        </w:rPr>
      </w:r>
    </w:p>
    <w:p w:rsidR="00000000" w:rsidDel="00000000" w:rsidP="00000000" w:rsidRDefault="00000000" w:rsidRPr="00000000" w14:paraId="0000000E">
      <w:pPr>
        <w:spacing w:line="331.2" w:lineRule="auto"/>
        <w:jc w:val="center"/>
        <w:rPr>
          <w:color w:val="467886"/>
          <w:u w:val="single"/>
        </w:rPr>
      </w:pPr>
      <w:hyperlink r:id="rId10">
        <w:r w:rsidDel="00000000" w:rsidR="00000000" w:rsidRPr="00000000">
          <w:rPr>
            <w:color w:val="467886"/>
            <w:u w:val="single"/>
            <w:rtl w:val="0"/>
          </w:rPr>
          <w:t xml:space="preserve">Violences femmes info :</w:t>
        </w:r>
      </w:hyperlink>
      <w:r w:rsidDel="00000000" w:rsidR="00000000" w:rsidRPr="00000000">
        <w:rPr>
          <w:rtl w:val="0"/>
        </w:rPr>
      </w:r>
    </w:p>
    <w:p w:rsidR="00000000" w:rsidDel="00000000" w:rsidP="00000000" w:rsidRDefault="00000000" w:rsidRPr="00000000" w14:paraId="0000000F">
      <w:pPr>
        <w:spacing w:line="331.2" w:lineRule="auto"/>
        <w:jc w:val="center"/>
        <w:rPr/>
      </w:pPr>
      <w:r w:rsidDel="00000000" w:rsidR="00000000" w:rsidRPr="00000000">
        <w:rPr>
          <w:rtl w:val="0"/>
        </w:rPr>
        <w:t xml:space="preserve">Cette plateforme d'écoute, d'information et d'orientation des victimes de violences sexistes et sexuelles disponible 24h/24 et 7j/7</w:t>
      </w:r>
    </w:p>
    <w:p w:rsidR="00000000" w:rsidDel="00000000" w:rsidP="00000000" w:rsidRDefault="00000000" w:rsidRPr="00000000" w14:paraId="00000010">
      <w:pPr>
        <w:spacing w:line="331.2" w:lineRule="auto"/>
        <w:jc w:val="center"/>
        <w:rPr>
          <w:u w:val="single"/>
        </w:rPr>
      </w:pPr>
      <w:r w:rsidDel="00000000" w:rsidR="00000000" w:rsidRPr="00000000">
        <w:rPr>
          <w:u w:val="single"/>
          <w:rtl w:val="0"/>
        </w:rPr>
        <w:t xml:space="preserve">Tél : 3919</w:t>
      </w:r>
    </w:p>
    <w:p w:rsidR="00000000" w:rsidDel="00000000" w:rsidP="00000000" w:rsidRDefault="00000000" w:rsidRPr="00000000" w14:paraId="00000011">
      <w:pPr>
        <w:spacing w:line="331.2" w:lineRule="auto"/>
        <w:jc w:val="center"/>
        <w:rPr>
          <w:color w:val="467886"/>
          <w:u w:val="single"/>
        </w:rPr>
      </w:pPr>
      <w:r w:rsidDel="00000000" w:rsidR="00000000" w:rsidRPr="00000000">
        <w:rPr>
          <w:rtl w:val="0"/>
        </w:rPr>
        <w:t xml:space="preserve">Tu peux aussi trouver de l’aide en ligne</w:t>
      </w:r>
      <w:hyperlink r:id="rId11">
        <w:r w:rsidDel="00000000" w:rsidR="00000000" w:rsidRPr="00000000">
          <w:rPr>
            <w:rtl w:val="0"/>
          </w:rPr>
          <w:t xml:space="preserve"> </w:t>
        </w:r>
      </w:hyperlink>
      <w:hyperlink r:id="rId12">
        <w:r w:rsidDel="00000000" w:rsidR="00000000" w:rsidRPr="00000000">
          <w:rPr>
            <w:color w:val="467886"/>
            <w:u w:val="single"/>
            <w:rtl w:val="0"/>
          </w:rPr>
          <w:t xml:space="preserve">ici</w:t>
        </w:r>
      </w:hyperlink>
      <w:r w:rsidDel="00000000" w:rsidR="00000000" w:rsidRPr="00000000">
        <w:rPr>
          <w:rtl w:val="0"/>
        </w:rPr>
      </w:r>
    </w:p>
    <w:p w:rsidR="00000000" w:rsidDel="00000000" w:rsidP="00000000" w:rsidRDefault="00000000" w:rsidRPr="00000000" w14:paraId="00000012">
      <w:pPr>
        <w:spacing w:line="276" w:lineRule="auto"/>
        <w:jc w:val="center"/>
        <w:rPr>
          <w:u w:val="single"/>
        </w:rPr>
      </w:pPr>
      <w:r w:rsidDel="00000000" w:rsidR="00000000" w:rsidRPr="00000000">
        <w:rPr>
          <w:rtl w:val="0"/>
        </w:rPr>
      </w:r>
    </w:p>
    <w:p w:rsidR="00000000" w:rsidDel="00000000" w:rsidP="00000000" w:rsidRDefault="00000000" w:rsidRPr="00000000" w14:paraId="00000013">
      <w:pPr>
        <w:spacing w:line="331.2" w:lineRule="auto"/>
        <w:jc w:val="center"/>
        <w:rPr/>
      </w:pPr>
      <w:hyperlink r:id="rId13">
        <w:r w:rsidDel="00000000" w:rsidR="00000000" w:rsidRPr="00000000">
          <w:rPr>
            <w:color w:val="467886"/>
            <w:u w:val="single"/>
            <w:rtl w:val="0"/>
          </w:rPr>
          <w:t xml:space="preserve">Le Planning Familiale </w:t>
        </w:r>
      </w:hyperlink>
      <w:r w:rsidDel="00000000" w:rsidR="00000000" w:rsidRPr="00000000">
        <w:rPr>
          <w:rtl w:val="0"/>
        </w:rPr>
        <w:t xml:space="preserve">:</w:t>
      </w:r>
    </w:p>
    <w:p w:rsidR="00000000" w:rsidDel="00000000" w:rsidP="00000000" w:rsidRDefault="00000000" w:rsidRPr="00000000" w14:paraId="00000014">
      <w:pPr>
        <w:spacing w:line="331.2" w:lineRule="auto"/>
        <w:jc w:val="center"/>
        <w:rPr/>
      </w:pPr>
      <w:r w:rsidDel="00000000" w:rsidR="00000000" w:rsidRPr="00000000">
        <w:rPr>
          <w:rtl w:val="0"/>
        </w:rPr>
        <w:t xml:space="preserve">C’est un centre d'écoute, d'aide et de prévention qui met à disposition ce numéro vert national toujours prêt à te donner l'information dont tu as besoin en matière de sexualité, de contraception, d’avortement, de violences de dépistage et d’orientation sexuelle du lundi au samedi de 9h à 20h en métropole et maintenant aussi aux Antilles du lundi au vendredi de 9h à 17h</w:t>
      </w:r>
    </w:p>
    <w:p w:rsidR="00000000" w:rsidDel="00000000" w:rsidP="00000000" w:rsidRDefault="00000000" w:rsidRPr="00000000" w14:paraId="00000015">
      <w:pPr>
        <w:spacing w:line="331.2" w:lineRule="auto"/>
        <w:jc w:val="center"/>
        <w:rPr>
          <w:u w:val="single"/>
        </w:rPr>
      </w:pPr>
      <w:r w:rsidDel="00000000" w:rsidR="00000000" w:rsidRPr="00000000">
        <w:rPr>
          <w:u w:val="single"/>
          <w:rtl w:val="0"/>
        </w:rPr>
        <w:t xml:space="preserve">Tel : 0 800 08 11 11</w:t>
      </w:r>
    </w:p>
    <w:p w:rsidR="00000000" w:rsidDel="00000000" w:rsidP="00000000" w:rsidRDefault="00000000" w:rsidRPr="00000000" w14:paraId="00000016">
      <w:pPr>
        <w:spacing w:line="276" w:lineRule="auto"/>
        <w:jc w:val="center"/>
        <w:rPr>
          <w:u w:val="single"/>
        </w:rPr>
      </w:pPr>
      <w:r w:rsidDel="00000000" w:rsidR="00000000" w:rsidRPr="00000000">
        <w:rPr>
          <w:rtl w:val="0"/>
        </w:rPr>
      </w:r>
    </w:p>
    <w:p w:rsidR="00000000" w:rsidDel="00000000" w:rsidP="00000000" w:rsidRDefault="00000000" w:rsidRPr="00000000" w14:paraId="00000017">
      <w:pPr>
        <w:spacing w:line="276" w:lineRule="auto"/>
        <w:jc w:val="center"/>
        <w:rPr>
          <w:u w:val="single"/>
        </w:rPr>
      </w:pPr>
      <w:r w:rsidDel="00000000" w:rsidR="00000000" w:rsidRPr="00000000">
        <w:rPr>
          <w:rtl w:val="0"/>
        </w:rPr>
      </w:r>
    </w:p>
    <w:p w:rsidR="00000000" w:rsidDel="00000000" w:rsidP="00000000" w:rsidRDefault="00000000" w:rsidRPr="00000000" w14:paraId="00000018">
      <w:pPr>
        <w:spacing w:line="276" w:lineRule="auto"/>
        <w:jc w:val="center"/>
        <w:rPr>
          <w:u w:val="single"/>
        </w:rPr>
      </w:pPr>
      <w:r w:rsidDel="00000000" w:rsidR="00000000" w:rsidRPr="00000000">
        <w:rPr>
          <w:rtl w:val="0"/>
        </w:rPr>
      </w:r>
    </w:p>
    <w:p w:rsidR="00000000" w:rsidDel="00000000" w:rsidP="00000000" w:rsidRDefault="00000000" w:rsidRPr="00000000" w14:paraId="00000019">
      <w:pPr>
        <w:spacing w:after="0" w:line="331.2" w:lineRule="auto"/>
        <w:jc w:val="center"/>
        <w:rPr>
          <w:color w:val="467886"/>
          <w:u w:val="single"/>
        </w:rPr>
      </w:pPr>
      <w:r w:rsidDel="00000000" w:rsidR="00000000" w:rsidRPr="00000000">
        <w:rPr>
          <w:rtl w:val="0"/>
        </w:rPr>
        <w:t xml:space="preserve">6°</w:t>
      </w:r>
      <w:hyperlink r:id="rId14">
        <w:r w:rsidDel="00000000" w:rsidR="00000000" w:rsidRPr="00000000">
          <w:rPr>
            <w:color w:val="467886"/>
            <w:u w:val="single"/>
            <w:rtl w:val="0"/>
          </w:rPr>
          <w:t xml:space="preserve">Femme pour le dire, Femme pour agir</w:t>
        </w:r>
      </w:hyperlink>
      <w:r w:rsidDel="00000000" w:rsidR="00000000" w:rsidRPr="00000000">
        <w:rPr>
          <w:rtl w:val="0"/>
        </w:rPr>
      </w:r>
    </w:p>
    <w:p w:rsidR="00000000" w:rsidDel="00000000" w:rsidP="00000000" w:rsidRDefault="00000000" w:rsidRPr="00000000" w14:paraId="0000001A">
      <w:pPr>
        <w:spacing w:line="276" w:lineRule="auto"/>
        <w:jc w:val="center"/>
        <w:rPr>
          <w:u w:val="single"/>
        </w:rPr>
      </w:pPr>
      <w:r w:rsidDel="00000000" w:rsidR="00000000" w:rsidRPr="00000000">
        <w:rPr>
          <w:rtl w:val="0"/>
        </w:rPr>
      </w:r>
    </w:p>
    <w:p w:rsidR="00000000" w:rsidDel="00000000" w:rsidP="00000000" w:rsidRDefault="00000000" w:rsidRPr="00000000" w14:paraId="0000001B">
      <w:pPr>
        <w:spacing w:after="0" w:line="331.2" w:lineRule="auto"/>
        <w:jc w:val="center"/>
        <w:rPr/>
      </w:pPr>
      <w:r w:rsidDel="00000000" w:rsidR="00000000" w:rsidRPr="00000000">
        <w:rPr>
          <w:rtl w:val="0"/>
        </w:rPr>
        <w:t xml:space="preserve">Cette association met à disposition un numéro d'écoute pour recueillir la parole des femmes handicapées victimes de violences, du lundi au jeudi de 10h à 13h et le lundi après-midi de 14h30 à 17h30</w:t>
      </w:r>
    </w:p>
    <w:p w:rsidR="00000000" w:rsidDel="00000000" w:rsidP="00000000" w:rsidRDefault="00000000" w:rsidRPr="00000000" w14:paraId="0000001C">
      <w:pPr>
        <w:spacing w:line="276" w:lineRule="auto"/>
        <w:jc w:val="center"/>
        <w:rPr>
          <w:u w:val="single"/>
        </w:rPr>
      </w:pPr>
      <w:r w:rsidDel="00000000" w:rsidR="00000000" w:rsidRPr="00000000">
        <w:rPr>
          <w:rtl w:val="0"/>
        </w:rPr>
      </w:r>
    </w:p>
    <w:p w:rsidR="00000000" w:rsidDel="00000000" w:rsidP="00000000" w:rsidRDefault="00000000" w:rsidRPr="00000000" w14:paraId="0000001D">
      <w:pPr>
        <w:spacing w:after="0" w:line="331.2" w:lineRule="auto"/>
        <w:jc w:val="center"/>
        <w:rPr/>
      </w:pPr>
      <w:r w:rsidDel="00000000" w:rsidR="00000000" w:rsidRPr="00000000">
        <w:rPr>
          <w:rtl w:val="0"/>
        </w:rPr>
        <w:t xml:space="preserve">Tel : 01 40 47 06 06</w:t>
      </w:r>
    </w:p>
    <w:p w:rsidR="00000000" w:rsidDel="00000000" w:rsidP="00000000" w:rsidRDefault="00000000" w:rsidRPr="00000000" w14:paraId="0000001E">
      <w:pPr>
        <w:spacing w:line="276" w:lineRule="auto"/>
        <w:jc w:val="center"/>
        <w:rPr>
          <w:u w:val="single"/>
        </w:rPr>
      </w:pPr>
      <w:r w:rsidDel="00000000" w:rsidR="00000000" w:rsidRPr="00000000">
        <w:rPr>
          <w:rtl w:val="0"/>
        </w:rPr>
      </w:r>
    </w:p>
    <w:p w:rsidR="00000000" w:rsidDel="00000000" w:rsidP="00000000" w:rsidRDefault="00000000" w:rsidRPr="00000000" w14:paraId="0000001F">
      <w:pPr>
        <w:spacing w:line="331.2" w:lineRule="auto"/>
        <w:jc w:val="center"/>
        <w:rPr>
          <w:u w:val="single"/>
        </w:rPr>
      </w:pPr>
      <w:r w:rsidDel="00000000" w:rsidR="00000000" w:rsidRPr="00000000">
        <w:rPr>
          <w:u w:val="single"/>
          <w:rtl w:val="0"/>
        </w:rPr>
        <w:t xml:space="preserve">6°Centre Gratuit d’Information, de Diagnostic et de Dépistage (CeGIDD) :</w:t>
      </w:r>
    </w:p>
    <w:p w:rsidR="00000000" w:rsidDel="00000000" w:rsidP="00000000" w:rsidRDefault="00000000" w:rsidRPr="00000000" w14:paraId="00000020">
      <w:pPr>
        <w:spacing w:after="0" w:line="331.2" w:lineRule="auto"/>
        <w:jc w:val="center"/>
        <w:rPr/>
      </w:pPr>
      <w:r w:rsidDel="00000000" w:rsidR="00000000" w:rsidRPr="00000000">
        <w:rPr>
          <w:rtl w:val="0"/>
        </w:rPr>
        <w:t xml:space="preserve">Voici une carte qui t'aidera à trouver un centre de dépistage des infections par le VIH, des hépatites virales et des infections sexuellement transmissibles</w:t>
      </w:r>
    </w:p>
    <w:p w:rsidR="00000000" w:rsidDel="00000000" w:rsidP="00000000" w:rsidRDefault="00000000" w:rsidRPr="00000000" w14:paraId="00000021">
      <w:pPr>
        <w:spacing w:line="276" w:lineRule="auto"/>
        <w:jc w:val="center"/>
        <w:rPr>
          <w:u w:val="single"/>
        </w:rPr>
      </w:pPr>
      <w:r w:rsidDel="00000000" w:rsidR="00000000" w:rsidRPr="00000000">
        <w:rPr>
          <w:rtl w:val="0"/>
        </w:rPr>
      </w:r>
    </w:p>
    <w:p w:rsidR="00000000" w:rsidDel="00000000" w:rsidP="00000000" w:rsidRDefault="00000000" w:rsidRPr="00000000" w14:paraId="00000022">
      <w:pPr>
        <w:spacing w:after="0" w:line="331.2" w:lineRule="auto"/>
        <w:jc w:val="center"/>
        <w:rPr>
          <w:color w:val="467886"/>
          <w:u w:val="single"/>
        </w:rPr>
      </w:pPr>
      <w:hyperlink r:id="rId15">
        <w:r w:rsidDel="00000000" w:rsidR="00000000" w:rsidRPr="00000000">
          <w:rPr>
            <w:color w:val="467886"/>
            <w:u w:val="single"/>
            <w:rtl w:val="0"/>
          </w:rPr>
          <w:t xml:space="preserve">Click ici</w:t>
        </w:r>
      </w:hyperlink>
      <w:r w:rsidDel="00000000" w:rsidR="00000000" w:rsidRPr="00000000">
        <w:rPr>
          <w:rtl w:val="0"/>
        </w:rPr>
      </w:r>
    </w:p>
    <w:p w:rsidR="00000000" w:rsidDel="00000000" w:rsidP="00000000" w:rsidRDefault="00000000" w:rsidRPr="00000000" w14:paraId="00000023">
      <w:pPr>
        <w:spacing w:line="276" w:lineRule="auto"/>
        <w:jc w:val="center"/>
        <w:rPr>
          <w:u w:val="single"/>
        </w:rPr>
      </w:pPr>
      <w:r w:rsidDel="00000000" w:rsidR="00000000" w:rsidRPr="00000000">
        <w:rPr>
          <w:rtl w:val="0"/>
        </w:rPr>
      </w:r>
    </w:p>
    <w:p w:rsidR="00000000" w:rsidDel="00000000" w:rsidP="00000000" w:rsidRDefault="00000000" w:rsidRPr="00000000" w14:paraId="00000024">
      <w:pPr>
        <w:spacing w:line="331.2" w:lineRule="auto"/>
        <w:jc w:val="center"/>
        <w:rPr/>
      </w:pPr>
      <w:r w:rsidDel="00000000" w:rsidR="00000000" w:rsidRPr="00000000">
        <w:rPr>
          <w:u w:val="single"/>
          <w:rtl w:val="0"/>
        </w:rPr>
        <w:t xml:space="preserve">7°Aide à distance en santé (addictions, santé mentale, etc.)</w:t>
      </w:r>
      <w:r w:rsidDel="00000000" w:rsidR="00000000" w:rsidRPr="00000000">
        <w:rPr>
          <w:rtl w:val="0"/>
        </w:rPr>
        <w:t xml:space="preserve"> :</w:t>
      </w:r>
    </w:p>
    <w:p w:rsidR="00000000" w:rsidDel="00000000" w:rsidP="00000000" w:rsidRDefault="00000000" w:rsidRPr="00000000" w14:paraId="00000025">
      <w:pPr>
        <w:spacing w:line="331.2" w:lineRule="auto"/>
        <w:jc w:val="center"/>
        <w:rPr/>
      </w:pPr>
      <w:r w:rsidDel="00000000" w:rsidR="00000000" w:rsidRPr="00000000">
        <w:rPr>
          <w:rtl w:val="0"/>
        </w:rPr>
        <w:t xml:space="preserve">Voici les coordonnées téléphoniques et internet des 16 services de téléphonie santé soutenus par Santé publique France, avec pour chacun un petit descriptif, les heures d'ouverture de la ligne et le coût de l'appel.</w:t>
      </w:r>
    </w:p>
    <w:p w:rsidR="00000000" w:rsidDel="00000000" w:rsidP="00000000" w:rsidRDefault="00000000" w:rsidRPr="00000000" w14:paraId="00000026">
      <w:pPr>
        <w:spacing w:line="331.2" w:lineRule="auto"/>
        <w:jc w:val="center"/>
        <w:rPr>
          <w:color w:val="467886"/>
          <w:u w:val="single"/>
        </w:rPr>
      </w:pPr>
      <w:hyperlink r:id="rId16">
        <w:r w:rsidDel="00000000" w:rsidR="00000000" w:rsidRPr="00000000">
          <w:rPr>
            <w:color w:val="467886"/>
            <w:u w:val="single"/>
            <w:rtl w:val="0"/>
          </w:rPr>
          <w:t xml:space="preserve">Click ici</w:t>
        </w:r>
      </w:hyperlink>
      <w:r w:rsidDel="00000000" w:rsidR="00000000" w:rsidRPr="00000000">
        <w:rPr>
          <w:rtl w:val="0"/>
        </w:rPr>
      </w:r>
    </w:p>
    <w:p w:rsidR="00000000" w:rsidDel="00000000" w:rsidP="00000000" w:rsidRDefault="00000000" w:rsidRPr="00000000" w14:paraId="00000027">
      <w:pPr>
        <w:spacing w:line="276" w:lineRule="auto"/>
        <w:jc w:val="center"/>
        <w:rPr>
          <w:u w:val="single"/>
        </w:rPr>
      </w:pPr>
      <w:r w:rsidDel="00000000" w:rsidR="00000000" w:rsidRPr="00000000">
        <w:rPr>
          <w:rtl w:val="0"/>
        </w:rPr>
      </w:r>
    </w:p>
    <w:p w:rsidR="00000000" w:rsidDel="00000000" w:rsidP="00000000" w:rsidRDefault="00000000" w:rsidRPr="00000000" w14:paraId="00000028">
      <w:pPr>
        <w:spacing w:after="0" w:line="331.2" w:lineRule="auto"/>
        <w:jc w:val="center"/>
        <w:rPr>
          <w:color w:val="467886"/>
          <w:u w:val="single"/>
        </w:rPr>
      </w:pPr>
      <w:hyperlink r:id="rId17">
        <w:r w:rsidDel="00000000" w:rsidR="00000000" w:rsidRPr="00000000">
          <w:rPr>
            <w:color w:val="467886"/>
            <w:u w:val="single"/>
            <w:rtl w:val="0"/>
          </w:rPr>
          <w:t xml:space="preserve">Information violence sexuelle :</w:t>
        </w:r>
      </w:hyperlink>
      <w:r w:rsidDel="00000000" w:rsidR="00000000" w:rsidRPr="00000000">
        <w:rPr>
          <w:rtl w:val="0"/>
        </w:rPr>
      </w:r>
    </w:p>
    <w:p w:rsidR="00000000" w:rsidDel="00000000" w:rsidP="00000000" w:rsidRDefault="00000000" w:rsidRPr="00000000" w14:paraId="00000029">
      <w:pPr>
        <w:spacing w:line="276" w:lineRule="auto"/>
        <w:jc w:val="center"/>
        <w:rPr>
          <w:u w:val="single"/>
        </w:rPr>
      </w:pPr>
      <w:r w:rsidDel="00000000" w:rsidR="00000000" w:rsidRPr="00000000">
        <w:rPr>
          <w:rtl w:val="0"/>
        </w:rPr>
      </w:r>
    </w:p>
    <w:p w:rsidR="00000000" w:rsidDel="00000000" w:rsidP="00000000" w:rsidRDefault="00000000" w:rsidRPr="00000000" w14:paraId="0000002A">
      <w:pPr>
        <w:spacing w:after="0" w:line="331.2" w:lineRule="auto"/>
        <w:jc w:val="center"/>
        <w:rPr/>
      </w:pPr>
      <w:r w:rsidDel="00000000" w:rsidR="00000000" w:rsidRPr="00000000">
        <w:rPr>
          <w:rtl w:val="0"/>
        </w:rPr>
        <w:t xml:space="preserve">C’est un site très complet qui donne beaucoup d'informations sur toutes les formes de violences sexuelles. </w:t>
      </w:r>
    </w:p>
    <w:p w:rsidR="00000000" w:rsidDel="00000000" w:rsidP="00000000" w:rsidRDefault="00000000" w:rsidRPr="00000000" w14:paraId="0000002B">
      <w:pPr>
        <w:spacing w:after="0" w:line="331.2" w:lineRule="auto"/>
        <w:jc w:val="center"/>
        <w:rPr/>
      </w:pPr>
      <w:r w:rsidDel="00000000" w:rsidR="00000000" w:rsidRPr="00000000">
        <w:rPr>
          <w:rtl w:val="0"/>
        </w:rPr>
        <w:t xml:space="preserve">Aussi, sur le site</w:t>
      </w:r>
      <w:hyperlink r:id="rId18">
        <w:r w:rsidDel="00000000" w:rsidR="00000000" w:rsidRPr="00000000">
          <w:rPr>
            <w:rtl w:val="0"/>
          </w:rPr>
          <w:t xml:space="preserve"> </w:t>
        </w:r>
      </w:hyperlink>
      <w:hyperlink r:id="rId19">
        <w:r w:rsidDel="00000000" w:rsidR="00000000" w:rsidRPr="00000000">
          <w:rPr>
            <w:color w:val="467886"/>
            <w:u w:val="single"/>
            <w:rtl w:val="0"/>
          </w:rPr>
          <w:t xml:space="preserve">consentement.info</w:t>
        </w:r>
      </w:hyperlink>
      <w:r w:rsidDel="00000000" w:rsidR="00000000" w:rsidRPr="00000000">
        <w:rPr>
          <w:rtl w:val="0"/>
        </w:rPr>
        <w:t xml:space="preserve">, tu trouveras des conseils, des quizz et même une chanson sur le thème du consentement.</w:t>
      </w:r>
    </w:p>
    <w:p w:rsidR="00000000" w:rsidDel="00000000" w:rsidP="00000000" w:rsidRDefault="00000000" w:rsidRPr="00000000" w14:paraId="0000002C">
      <w:pPr>
        <w:spacing w:after="0" w:line="331.2" w:lineRule="auto"/>
        <w:jc w:val="center"/>
        <w:rPr/>
      </w:pPr>
      <w:r w:rsidDel="00000000" w:rsidR="00000000" w:rsidRPr="00000000">
        <w:rPr>
          <w:rtl w:val="0"/>
        </w:rPr>
        <w:t xml:space="preserve">                                                        </w:t>
      </w:r>
    </w:p>
    <w:p w:rsidR="00000000" w:rsidDel="00000000" w:rsidP="00000000" w:rsidRDefault="00000000" w:rsidRPr="00000000" w14:paraId="0000002D">
      <w:pPr>
        <w:spacing w:line="331.2" w:lineRule="auto"/>
        <w:jc w:val="center"/>
        <w:rPr/>
      </w:pPr>
      <w:r w:rsidDel="00000000" w:rsidR="00000000" w:rsidRPr="00000000">
        <w:rPr>
          <w:rtl w:val="0"/>
        </w:rPr>
      </w:r>
    </w:p>
    <w:p w:rsidR="00000000" w:rsidDel="00000000" w:rsidP="00000000" w:rsidRDefault="00000000" w:rsidRPr="00000000" w14:paraId="0000002E">
      <w:pPr>
        <w:spacing w:line="276" w:lineRule="auto"/>
        <w:jc w:val="center"/>
        <w:rPr>
          <w:sz w:val="36"/>
          <w:szCs w:val="36"/>
        </w:rPr>
      </w:pPr>
      <w:r w:rsidDel="00000000" w:rsidR="00000000" w:rsidRPr="00000000">
        <w:rPr>
          <w:rtl w:val="0"/>
        </w:rPr>
      </w:r>
    </w:p>
    <w:p w:rsidR="00000000" w:rsidDel="00000000" w:rsidP="00000000" w:rsidRDefault="00000000" w:rsidRPr="00000000" w14:paraId="0000002F">
      <w:pPr>
        <w:spacing w:line="276" w:lineRule="auto"/>
        <w:jc w:val="center"/>
        <w:rPr>
          <w:u w:val="single"/>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Play">
    <w:embedRegular w:fontKey="{00000000-0000-0000-0000-000000000000}" r:id="rId1" w:subsetted="0"/>
    <w:embedBold w:fontKey="{00000000-0000-0000-0000-000000000000}" r:id="rId2" w:subsetted="0"/>
  </w:font>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itre1">
    <w:name w:val="heading 1"/>
    <w:basedOn w:val="Normal"/>
    <w:next w:val="Normal"/>
    <w:link w:val="Titre1Car"/>
    <w:uiPriority w:val="9"/>
    <w:qFormat w:val="1"/>
    <w:rsid w:val="006C1E75"/>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itre2">
    <w:name w:val="heading 2"/>
    <w:basedOn w:val="Normal"/>
    <w:next w:val="Normal"/>
    <w:link w:val="Titre2Car"/>
    <w:uiPriority w:val="9"/>
    <w:semiHidden w:val="1"/>
    <w:unhideWhenUsed w:val="1"/>
    <w:qFormat w:val="1"/>
    <w:rsid w:val="006C1E75"/>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itre3">
    <w:name w:val="heading 3"/>
    <w:basedOn w:val="Normal"/>
    <w:next w:val="Normal"/>
    <w:link w:val="Titre3Car"/>
    <w:uiPriority w:val="9"/>
    <w:semiHidden w:val="1"/>
    <w:unhideWhenUsed w:val="1"/>
    <w:qFormat w:val="1"/>
    <w:rsid w:val="006C1E75"/>
    <w:pPr>
      <w:keepNext w:val="1"/>
      <w:keepLines w:val="1"/>
      <w:spacing w:after="80" w:before="160"/>
      <w:outlineLvl w:val="2"/>
    </w:pPr>
    <w:rPr>
      <w:rFonts w:asciiTheme="minorHAnsi" w:cstheme="majorBidi" w:eastAsiaTheme="majorEastAsia" w:hAnsiTheme="minorHAnsi"/>
      <w:color w:val="0f4761" w:themeColor="accent1" w:themeShade="0000BF"/>
      <w:sz w:val="28"/>
      <w:szCs w:val="28"/>
    </w:rPr>
  </w:style>
  <w:style w:type="paragraph" w:styleId="Titre4">
    <w:name w:val="heading 4"/>
    <w:basedOn w:val="Normal"/>
    <w:next w:val="Normal"/>
    <w:link w:val="Titre4Car"/>
    <w:uiPriority w:val="9"/>
    <w:semiHidden w:val="1"/>
    <w:unhideWhenUsed w:val="1"/>
    <w:qFormat w:val="1"/>
    <w:rsid w:val="006C1E75"/>
    <w:pPr>
      <w:keepNext w:val="1"/>
      <w:keepLines w:val="1"/>
      <w:spacing w:after="40" w:before="80"/>
      <w:outlineLvl w:val="3"/>
    </w:pPr>
    <w:rPr>
      <w:rFonts w:asciiTheme="minorHAnsi" w:cstheme="majorBidi" w:eastAsiaTheme="majorEastAsia" w:hAnsiTheme="minorHAnsi"/>
      <w:i w:val="1"/>
      <w:iCs w:val="1"/>
      <w:color w:val="0f4761" w:themeColor="accent1" w:themeShade="0000BF"/>
    </w:rPr>
  </w:style>
  <w:style w:type="paragraph" w:styleId="Titre5">
    <w:name w:val="heading 5"/>
    <w:basedOn w:val="Normal"/>
    <w:next w:val="Normal"/>
    <w:link w:val="Titre5Car"/>
    <w:uiPriority w:val="9"/>
    <w:semiHidden w:val="1"/>
    <w:unhideWhenUsed w:val="1"/>
    <w:qFormat w:val="1"/>
    <w:rsid w:val="006C1E75"/>
    <w:pPr>
      <w:keepNext w:val="1"/>
      <w:keepLines w:val="1"/>
      <w:spacing w:after="40" w:before="80"/>
      <w:outlineLvl w:val="4"/>
    </w:pPr>
    <w:rPr>
      <w:rFonts w:asciiTheme="minorHAnsi" w:cstheme="majorBidi" w:eastAsiaTheme="majorEastAsia" w:hAnsiTheme="minorHAnsi"/>
      <w:color w:val="0f4761" w:themeColor="accent1" w:themeShade="0000BF"/>
    </w:rPr>
  </w:style>
  <w:style w:type="paragraph" w:styleId="Titre6">
    <w:name w:val="heading 6"/>
    <w:basedOn w:val="Normal"/>
    <w:next w:val="Normal"/>
    <w:link w:val="Titre6Car"/>
    <w:uiPriority w:val="9"/>
    <w:semiHidden w:val="1"/>
    <w:unhideWhenUsed w:val="1"/>
    <w:qFormat w:val="1"/>
    <w:rsid w:val="006C1E75"/>
    <w:pPr>
      <w:keepNext w:val="1"/>
      <w:keepLines w:val="1"/>
      <w:spacing w:after="0" w:before="40"/>
      <w:outlineLvl w:val="5"/>
    </w:pPr>
    <w:rPr>
      <w:rFonts w:asciiTheme="minorHAnsi" w:cstheme="majorBidi" w:eastAsiaTheme="majorEastAsia" w:hAnsiTheme="minorHAnsi"/>
      <w:i w:val="1"/>
      <w:iCs w:val="1"/>
      <w:color w:val="595959" w:themeColor="text1" w:themeTint="0000A6"/>
    </w:rPr>
  </w:style>
  <w:style w:type="paragraph" w:styleId="Titre7">
    <w:name w:val="heading 7"/>
    <w:basedOn w:val="Normal"/>
    <w:next w:val="Normal"/>
    <w:link w:val="Titre7Car"/>
    <w:uiPriority w:val="9"/>
    <w:semiHidden w:val="1"/>
    <w:unhideWhenUsed w:val="1"/>
    <w:qFormat w:val="1"/>
    <w:rsid w:val="006C1E75"/>
    <w:pPr>
      <w:keepNext w:val="1"/>
      <w:keepLines w:val="1"/>
      <w:spacing w:after="0" w:before="40"/>
      <w:outlineLvl w:val="6"/>
    </w:pPr>
    <w:rPr>
      <w:rFonts w:asciiTheme="minorHAnsi" w:cstheme="majorBidi" w:eastAsiaTheme="majorEastAsia" w:hAnsiTheme="minorHAnsi"/>
      <w:color w:val="595959" w:themeColor="text1" w:themeTint="0000A6"/>
    </w:rPr>
  </w:style>
  <w:style w:type="paragraph" w:styleId="Titre8">
    <w:name w:val="heading 8"/>
    <w:basedOn w:val="Normal"/>
    <w:next w:val="Normal"/>
    <w:link w:val="Titre8Car"/>
    <w:uiPriority w:val="9"/>
    <w:semiHidden w:val="1"/>
    <w:unhideWhenUsed w:val="1"/>
    <w:qFormat w:val="1"/>
    <w:rsid w:val="006C1E75"/>
    <w:pPr>
      <w:keepNext w:val="1"/>
      <w:keepLines w:val="1"/>
      <w:spacing w:after="0"/>
      <w:outlineLvl w:val="7"/>
    </w:pPr>
    <w:rPr>
      <w:rFonts w:asciiTheme="minorHAnsi" w:cstheme="majorBidi" w:eastAsiaTheme="majorEastAsia" w:hAnsiTheme="minorHAnsi"/>
      <w:i w:val="1"/>
      <w:iCs w:val="1"/>
      <w:color w:val="272727" w:themeColor="text1" w:themeTint="0000D8"/>
    </w:rPr>
  </w:style>
  <w:style w:type="paragraph" w:styleId="Titre9">
    <w:name w:val="heading 9"/>
    <w:basedOn w:val="Normal"/>
    <w:next w:val="Normal"/>
    <w:link w:val="Titre9Car"/>
    <w:uiPriority w:val="9"/>
    <w:semiHidden w:val="1"/>
    <w:unhideWhenUsed w:val="1"/>
    <w:qFormat w:val="1"/>
    <w:rsid w:val="006C1E75"/>
    <w:pPr>
      <w:keepNext w:val="1"/>
      <w:keepLines w:val="1"/>
      <w:spacing w:after="0"/>
      <w:outlineLvl w:val="8"/>
    </w:pPr>
    <w:rPr>
      <w:rFonts w:asciiTheme="minorHAnsi" w:cstheme="majorBidi" w:eastAsiaTheme="majorEastAsia" w:hAnsiTheme="minorHAnsi"/>
      <w:color w:val="272727" w:themeColor="text1" w:themeTint="0000D8"/>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uiPriority w:val="9"/>
    <w:rsid w:val="006C1E75"/>
    <w:rPr>
      <w:rFonts w:asciiTheme="majorHAnsi" w:cstheme="majorBidi" w:eastAsiaTheme="majorEastAsia" w:hAnsiTheme="majorHAnsi"/>
      <w:color w:val="0f4761" w:themeColor="accent1" w:themeShade="0000BF"/>
      <w:sz w:val="40"/>
      <w:szCs w:val="40"/>
    </w:rPr>
  </w:style>
  <w:style w:type="character" w:styleId="Titre2Car" w:customStyle="1">
    <w:name w:val="Titre 2 Car"/>
    <w:basedOn w:val="Policepardfaut"/>
    <w:link w:val="Titre2"/>
    <w:uiPriority w:val="9"/>
    <w:semiHidden w:val="1"/>
    <w:rsid w:val="006C1E75"/>
    <w:rPr>
      <w:rFonts w:asciiTheme="majorHAnsi" w:cstheme="majorBidi" w:eastAsiaTheme="majorEastAsia" w:hAnsiTheme="majorHAnsi"/>
      <w:color w:val="0f4761" w:themeColor="accent1" w:themeShade="0000BF"/>
      <w:sz w:val="32"/>
      <w:szCs w:val="32"/>
    </w:rPr>
  </w:style>
  <w:style w:type="character" w:styleId="Titre3Car" w:customStyle="1">
    <w:name w:val="Titre 3 Car"/>
    <w:basedOn w:val="Policepardfaut"/>
    <w:link w:val="Titre3"/>
    <w:uiPriority w:val="9"/>
    <w:semiHidden w:val="1"/>
    <w:rsid w:val="006C1E75"/>
    <w:rPr>
      <w:rFonts w:asciiTheme="minorHAnsi" w:cstheme="majorBidi" w:eastAsiaTheme="majorEastAsia" w:hAnsiTheme="minorHAnsi"/>
      <w:color w:val="0f4761" w:themeColor="accent1" w:themeShade="0000BF"/>
      <w:sz w:val="28"/>
      <w:szCs w:val="28"/>
    </w:rPr>
  </w:style>
  <w:style w:type="character" w:styleId="Titre4Car" w:customStyle="1">
    <w:name w:val="Titre 4 Car"/>
    <w:basedOn w:val="Policepardfaut"/>
    <w:link w:val="Titre4"/>
    <w:uiPriority w:val="9"/>
    <w:semiHidden w:val="1"/>
    <w:rsid w:val="006C1E75"/>
    <w:rPr>
      <w:rFonts w:asciiTheme="minorHAnsi" w:cstheme="majorBidi" w:eastAsiaTheme="majorEastAsia" w:hAnsiTheme="minorHAnsi"/>
      <w:i w:val="1"/>
      <w:iCs w:val="1"/>
      <w:color w:val="0f4761" w:themeColor="accent1" w:themeShade="0000BF"/>
    </w:rPr>
  </w:style>
  <w:style w:type="character" w:styleId="Titre5Car" w:customStyle="1">
    <w:name w:val="Titre 5 Car"/>
    <w:basedOn w:val="Policepardfaut"/>
    <w:link w:val="Titre5"/>
    <w:uiPriority w:val="9"/>
    <w:semiHidden w:val="1"/>
    <w:rsid w:val="006C1E75"/>
    <w:rPr>
      <w:rFonts w:asciiTheme="minorHAnsi" w:cstheme="majorBidi" w:eastAsiaTheme="majorEastAsia" w:hAnsiTheme="minorHAnsi"/>
      <w:color w:val="0f4761" w:themeColor="accent1" w:themeShade="0000BF"/>
    </w:rPr>
  </w:style>
  <w:style w:type="character" w:styleId="Titre6Car" w:customStyle="1">
    <w:name w:val="Titre 6 Car"/>
    <w:basedOn w:val="Policepardfaut"/>
    <w:link w:val="Titre6"/>
    <w:uiPriority w:val="9"/>
    <w:semiHidden w:val="1"/>
    <w:rsid w:val="006C1E75"/>
    <w:rPr>
      <w:rFonts w:asciiTheme="minorHAnsi" w:cstheme="majorBidi" w:eastAsiaTheme="majorEastAsia" w:hAnsiTheme="minorHAnsi"/>
      <w:i w:val="1"/>
      <w:iCs w:val="1"/>
      <w:color w:val="595959" w:themeColor="text1" w:themeTint="0000A6"/>
    </w:rPr>
  </w:style>
  <w:style w:type="character" w:styleId="Titre7Car" w:customStyle="1">
    <w:name w:val="Titre 7 Car"/>
    <w:basedOn w:val="Policepardfaut"/>
    <w:link w:val="Titre7"/>
    <w:uiPriority w:val="9"/>
    <w:semiHidden w:val="1"/>
    <w:rsid w:val="006C1E75"/>
    <w:rPr>
      <w:rFonts w:asciiTheme="minorHAnsi" w:cstheme="majorBidi" w:eastAsiaTheme="majorEastAsia" w:hAnsiTheme="minorHAnsi"/>
      <w:color w:val="595959" w:themeColor="text1" w:themeTint="0000A6"/>
    </w:rPr>
  </w:style>
  <w:style w:type="character" w:styleId="Titre8Car" w:customStyle="1">
    <w:name w:val="Titre 8 Car"/>
    <w:basedOn w:val="Policepardfaut"/>
    <w:link w:val="Titre8"/>
    <w:uiPriority w:val="9"/>
    <w:semiHidden w:val="1"/>
    <w:rsid w:val="006C1E75"/>
    <w:rPr>
      <w:rFonts w:asciiTheme="minorHAnsi" w:cstheme="majorBidi" w:eastAsiaTheme="majorEastAsia" w:hAnsiTheme="minorHAnsi"/>
      <w:i w:val="1"/>
      <w:iCs w:val="1"/>
      <w:color w:val="272727" w:themeColor="text1" w:themeTint="0000D8"/>
    </w:rPr>
  </w:style>
  <w:style w:type="character" w:styleId="Titre9Car" w:customStyle="1">
    <w:name w:val="Titre 9 Car"/>
    <w:basedOn w:val="Policepardfaut"/>
    <w:link w:val="Titre9"/>
    <w:uiPriority w:val="9"/>
    <w:semiHidden w:val="1"/>
    <w:rsid w:val="006C1E75"/>
    <w:rPr>
      <w:rFonts w:asciiTheme="minorHAnsi" w:cstheme="majorBidi" w:eastAsiaTheme="majorEastAsia" w:hAnsiTheme="minorHAnsi"/>
      <w:color w:val="272727" w:themeColor="text1" w:themeTint="0000D8"/>
    </w:rPr>
  </w:style>
  <w:style w:type="paragraph" w:styleId="Titre">
    <w:name w:val="Title"/>
    <w:basedOn w:val="Normal"/>
    <w:next w:val="Normal"/>
    <w:link w:val="TitreCar"/>
    <w:uiPriority w:val="10"/>
    <w:qFormat w:val="1"/>
    <w:rsid w:val="006C1E75"/>
    <w:pPr>
      <w:spacing w:after="80" w:line="240" w:lineRule="auto"/>
      <w:contextualSpacing w:val="1"/>
    </w:pPr>
    <w:rPr>
      <w:rFonts w:asciiTheme="majorHAnsi" w:cstheme="majorBidi" w:eastAsiaTheme="majorEastAsia" w:hAnsiTheme="majorHAnsi"/>
      <w:spacing w:val="-10"/>
      <w:kern w:val="28"/>
      <w:sz w:val="56"/>
      <w:szCs w:val="56"/>
    </w:rPr>
  </w:style>
  <w:style w:type="character" w:styleId="TitreCar" w:customStyle="1">
    <w:name w:val="Titre Car"/>
    <w:basedOn w:val="Policepardfaut"/>
    <w:link w:val="Titre"/>
    <w:uiPriority w:val="10"/>
    <w:rsid w:val="006C1E75"/>
    <w:rPr>
      <w:rFonts w:asciiTheme="majorHAnsi" w:cstheme="majorBidi" w:eastAsiaTheme="majorEastAsia" w:hAnsiTheme="majorHAnsi"/>
      <w:spacing w:val="-10"/>
      <w:kern w:val="28"/>
      <w:sz w:val="56"/>
      <w:szCs w:val="56"/>
    </w:rPr>
  </w:style>
  <w:style w:type="paragraph" w:styleId="Sous-titre">
    <w:name w:val="Subtitle"/>
    <w:basedOn w:val="Normal"/>
    <w:next w:val="Normal"/>
    <w:link w:val="Sous-titreCar"/>
    <w:uiPriority w:val="11"/>
    <w:qFormat w:val="1"/>
    <w:rsid w:val="006C1E75"/>
    <w:pPr>
      <w:numPr>
        <w:ilvl w:val="1"/>
      </w:numPr>
    </w:pPr>
    <w:rPr>
      <w:rFonts w:asciiTheme="minorHAnsi" w:cstheme="majorBidi" w:eastAsiaTheme="majorEastAsia" w:hAnsiTheme="minorHAnsi"/>
      <w:color w:val="595959" w:themeColor="text1" w:themeTint="0000A6"/>
      <w:spacing w:val="15"/>
      <w:sz w:val="28"/>
      <w:szCs w:val="28"/>
    </w:rPr>
  </w:style>
  <w:style w:type="character" w:styleId="Sous-titreCar" w:customStyle="1">
    <w:name w:val="Sous-titre Car"/>
    <w:basedOn w:val="Policepardfaut"/>
    <w:link w:val="Sous-titre"/>
    <w:uiPriority w:val="11"/>
    <w:rsid w:val="006C1E75"/>
    <w:rPr>
      <w:rFonts w:asciiTheme="minorHAnsi" w:cstheme="majorBidi" w:eastAsiaTheme="majorEastAsia" w:hAnsiTheme="minorHAnsi"/>
      <w:color w:val="595959" w:themeColor="text1" w:themeTint="0000A6"/>
      <w:spacing w:val="15"/>
      <w:sz w:val="28"/>
      <w:szCs w:val="28"/>
    </w:rPr>
  </w:style>
  <w:style w:type="paragraph" w:styleId="Citation">
    <w:name w:val="Quote"/>
    <w:basedOn w:val="Normal"/>
    <w:next w:val="Normal"/>
    <w:link w:val="CitationCar"/>
    <w:uiPriority w:val="29"/>
    <w:qFormat w:val="1"/>
    <w:rsid w:val="006C1E75"/>
    <w:pPr>
      <w:spacing w:before="160"/>
      <w:jc w:val="center"/>
    </w:pPr>
    <w:rPr>
      <w:i w:val="1"/>
      <w:iCs w:val="1"/>
      <w:color w:val="404040" w:themeColor="text1" w:themeTint="0000BF"/>
    </w:rPr>
  </w:style>
  <w:style w:type="character" w:styleId="CitationCar" w:customStyle="1">
    <w:name w:val="Citation Car"/>
    <w:basedOn w:val="Policepardfaut"/>
    <w:link w:val="Citation"/>
    <w:uiPriority w:val="29"/>
    <w:rsid w:val="006C1E75"/>
    <w:rPr>
      <w:i w:val="1"/>
      <w:iCs w:val="1"/>
      <w:color w:val="404040" w:themeColor="text1" w:themeTint="0000BF"/>
    </w:rPr>
  </w:style>
  <w:style w:type="paragraph" w:styleId="Paragraphedeliste">
    <w:name w:val="List Paragraph"/>
    <w:basedOn w:val="Normal"/>
    <w:uiPriority w:val="34"/>
    <w:qFormat w:val="1"/>
    <w:rsid w:val="006C1E75"/>
    <w:pPr>
      <w:ind w:left="720"/>
      <w:contextualSpacing w:val="1"/>
    </w:pPr>
  </w:style>
  <w:style w:type="character" w:styleId="Accentuationintense">
    <w:name w:val="Intense Emphasis"/>
    <w:basedOn w:val="Policepardfaut"/>
    <w:uiPriority w:val="21"/>
    <w:qFormat w:val="1"/>
    <w:rsid w:val="006C1E75"/>
    <w:rPr>
      <w:i w:val="1"/>
      <w:iCs w:val="1"/>
      <w:color w:val="0f4761" w:themeColor="accent1" w:themeShade="0000BF"/>
    </w:rPr>
  </w:style>
  <w:style w:type="paragraph" w:styleId="Citationintense">
    <w:name w:val="Intense Quote"/>
    <w:basedOn w:val="Normal"/>
    <w:next w:val="Normal"/>
    <w:link w:val="CitationintenseCar"/>
    <w:uiPriority w:val="30"/>
    <w:qFormat w:val="1"/>
    <w:rsid w:val="006C1E7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tionintenseCar" w:customStyle="1">
    <w:name w:val="Citation intense Car"/>
    <w:basedOn w:val="Policepardfaut"/>
    <w:link w:val="Citationintense"/>
    <w:uiPriority w:val="30"/>
    <w:rsid w:val="006C1E75"/>
    <w:rPr>
      <w:i w:val="1"/>
      <w:iCs w:val="1"/>
      <w:color w:val="0f4761" w:themeColor="accent1" w:themeShade="0000BF"/>
    </w:rPr>
  </w:style>
  <w:style w:type="character" w:styleId="Rfrenceintense">
    <w:name w:val="Intense Reference"/>
    <w:basedOn w:val="Policepardfaut"/>
    <w:uiPriority w:val="32"/>
    <w:qFormat w:val="1"/>
    <w:rsid w:val="006C1E75"/>
    <w:rPr>
      <w:b w:val="1"/>
      <w:bCs w:val="1"/>
      <w:smallCaps w:val="1"/>
      <w:color w:val="0f4761" w:themeColor="accent1" w:themeShade="0000BF"/>
      <w:spacing w:val="5"/>
    </w:rPr>
  </w:style>
  <w:style w:type="character" w:styleId="Lienhypertexte">
    <w:name w:val="Hyperlink"/>
    <w:basedOn w:val="Policepardfaut"/>
    <w:uiPriority w:val="99"/>
    <w:unhideWhenUsed w:val="1"/>
    <w:rsid w:val="006C1E75"/>
    <w:rPr>
      <w:color w:val="467886" w:themeColor="hyperlink"/>
      <w:u w:val="single"/>
    </w:rPr>
  </w:style>
  <w:style w:type="character" w:styleId="Mentionnonrsolue">
    <w:name w:val="Unresolved Mention"/>
    <w:basedOn w:val="Policepardfaut"/>
    <w:uiPriority w:val="99"/>
    <w:semiHidden w:val="1"/>
    <w:unhideWhenUsed w:val="1"/>
    <w:rsid w:val="006C1E75"/>
    <w:rPr>
      <w:color w:val="605e5c"/>
      <w:shd w:color="auto" w:fill="e1dfdd" w:val="clear"/>
    </w:rPr>
  </w:style>
  <w:style w:type="character" w:styleId="Lienhypertextesuivivisit">
    <w:name w:val="FollowedHyperlink"/>
    <w:basedOn w:val="Policepardfaut"/>
    <w:uiPriority w:val="99"/>
    <w:semiHidden w:val="1"/>
    <w:unhideWhenUsed w:val="1"/>
    <w:rsid w:val="002D1BBD"/>
    <w:rPr>
      <w:color w:val="96607d" w:themeColor="followedHyperlink"/>
      <w:u w:val="single"/>
    </w:rPr>
  </w:style>
  <w:style w:type="paragraph" w:styleId="Subtitle">
    <w:name w:val="Subtitle"/>
    <w:basedOn w:val="Normal"/>
    <w:next w:val="Normal"/>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arretonslesviolences.gouv.fr/" TargetMode="External"/><Relationship Id="rId10" Type="http://schemas.openxmlformats.org/officeDocument/2006/relationships/hyperlink" Target="https://www.service-public.fr/particuliers/actualites/A16929" TargetMode="External"/><Relationship Id="rId13" Type="http://schemas.openxmlformats.org/officeDocument/2006/relationships/hyperlink" Target="https://www.planning-familial.org/fr/le-consentement-440" TargetMode="External"/><Relationship Id="rId12" Type="http://schemas.openxmlformats.org/officeDocument/2006/relationships/hyperlink" Target="https://arretonslesviolences.gouv.f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asecurite.interieur.gouv.fr/fr/fiches-pratiques/famille-et-aides-aux-victimes/17-police-secours" TargetMode="External"/><Relationship Id="rId15" Type="http://schemas.openxmlformats.org/officeDocument/2006/relationships/hyperlink" Target="https://vih.org/cegidd/" TargetMode="External"/><Relationship Id="rId14" Type="http://schemas.openxmlformats.org/officeDocument/2006/relationships/hyperlink" Target="https://fdfa.fr/" TargetMode="External"/><Relationship Id="rId17" Type="http://schemas.openxmlformats.org/officeDocument/2006/relationships/hyperlink" Target="https://violences-sexuelles.info/" TargetMode="External"/><Relationship Id="rId16" Type="http://schemas.openxmlformats.org/officeDocument/2006/relationships/hyperlink" Target="https://www.santepubliquefrance.fr/determinants-de-sante/sante-sexuelle/documents/depliant-flyer/aide-a-distance-en-sante-contacts-utiles" TargetMode="External"/><Relationship Id="rId5" Type="http://schemas.openxmlformats.org/officeDocument/2006/relationships/styles" Target="styles.xml"/><Relationship Id="rId19" Type="http://schemas.openxmlformats.org/officeDocument/2006/relationships/hyperlink" Target="https://consentement.info/" TargetMode="External"/><Relationship Id="rId6" Type="http://schemas.openxmlformats.org/officeDocument/2006/relationships/customXml" Target="../customXML/item1.xml"/><Relationship Id="rId18" Type="http://schemas.openxmlformats.org/officeDocument/2006/relationships/hyperlink" Target="https://consentement.info/" TargetMode="External"/><Relationship Id="rId7" Type="http://schemas.openxmlformats.org/officeDocument/2006/relationships/hyperlink" Target="https://www.info.gouv.fr/actualite/le-112-le-numero-durgence-europeen" TargetMode="External"/><Relationship Id="rId8" Type="http://schemas.openxmlformats.org/officeDocument/2006/relationships/hyperlink" Target="https://www.interieur.gouv.fr/Archives/Archives-des-dossiers-de-presse/Le-114-numero-d-urgence-pour-les-personnes-sourdes-et-malentendant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agtJKd3mpMcEeUcM7SnV8WnnQQ==">CgMxLjA4AHIhMThHTUZLVmRHX1pWZVlnY2lNX0hVUllxUkZ0UU1NRWZ5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2024-04-04T14:37:00Z</dcterms:created>
  <dc:creator>Patricia Barranco</dc:creator>
</cp:coreProperties>
</file>